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EC" w:rsidRPr="003C4001" w:rsidRDefault="00557DEC">
      <w:pPr>
        <w:widowControl/>
        <w:spacing w:before="100" w:beforeAutospacing="1" w:after="100" w:afterAutospacing="1" w:line="375" w:lineRule="atLeast"/>
        <w:jc w:val="center"/>
        <w:outlineLvl w:val="3"/>
        <w:rPr>
          <w:rFonts w:ascii="宋体" w:hAnsi="宋体" w:cs="宋体" w:hint="eastAsia"/>
          <w:b/>
          <w:bCs/>
          <w:kern w:val="0"/>
          <w:sz w:val="32"/>
          <w:szCs w:val="32"/>
        </w:rPr>
      </w:pPr>
      <w:bookmarkStart w:id="0" w:name="_GoBack"/>
      <w:bookmarkEnd w:id="0"/>
      <w:r w:rsidRPr="003C4001">
        <w:rPr>
          <w:rFonts w:ascii="宋体" w:hAnsi="宋体" w:cs="宋体" w:hint="eastAsia"/>
          <w:b/>
          <w:bCs/>
          <w:kern w:val="0"/>
          <w:sz w:val="32"/>
          <w:szCs w:val="32"/>
        </w:rPr>
        <w:t>外语学院领导干部请假制度</w:t>
      </w:r>
    </w:p>
    <w:p w:rsidR="00557DEC" w:rsidRDefault="00557DEC" w:rsidP="003C4001">
      <w:pPr>
        <w:widowControl/>
        <w:spacing w:line="560" w:lineRule="exact"/>
        <w:ind w:firstLineChars="200" w:firstLine="640"/>
        <w:outlineLvl w:val="3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为了加强对我院领导干部的有效监督和管理，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严肃组织纪律，确保信息畅通，统筹协调安排学院工作，保证各项工作正常进行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，结合学院的工作实际，特制定本制度。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第一条 </w:t>
      </w:r>
      <w:r>
        <w:rPr>
          <w:rFonts w:ascii="仿宋_GB2312" w:eastAsia="仿宋_GB2312" w:hint="eastAsia"/>
          <w:kern w:val="0"/>
          <w:sz w:val="32"/>
          <w:szCs w:val="32"/>
        </w:rPr>
        <w:t>按照组织人事管理的规定，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全院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干部的请、销假手续由组织人事部门具体负责。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第二条</w:t>
      </w:r>
      <w:r>
        <w:rPr>
          <w:rFonts w:ascii="黑体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全院领导干部要强化组织纪律观念，因病、因事、因公、因私离岗者必须按规定履行请、销假手续。领导干部履行请、销假制度的情况将纳入对部门及领导干部的考核指标。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第三条</w:t>
      </w:r>
      <w:r>
        <w:rPr>
          <w:rFonts w:ascii="黑体" w:eastAsia="仿宋_GB2312" w:hAnsi="宋体" w:cs="宋体" w:hint="eastAsia"/>
          <w:kern w:val="0"/>
          <w:sz w:val="32"/>
          <w:szCs w:val="32"/>
        </w:rPr>
        <w:t xml:space="preserve"> </w:t>
      </w:r>
      <w:r w:rsidR="003C4001">
        <w:rPr>
          <w:rFonts w:eastAsia="仿宋_GB2312" w:hint="eastAsia"/>
          <w:kern w:val="0"/>
          <w:sz w:val="32"/>
          <w:szCs w:val="32"/>
        </w:rPr>
        <w:t>领导</w:t>
      </w:r>
      <w:r>
        <w:rPr>
          <w:rFonts w:eastAsia="仿宋_GB2312" w:hint="eastAsia"/>
          <w:kern w:val="0"/>
          <w:sz w:val="32"/>
          <w:szCs w:val="32"/>
        </w:rPr>
        <w:t>干部外出二天以内的（含二天），按照以下要求履行请假手续：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各部门的主要负责人应向学院主要领导和分管领导口头请假，副职应向本单位负责人口头请假。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第四条 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干部外出三天以上（含三天）、三十天以内的，须到组织部门履行书面请假手续，统一填写《外语学院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干部请假条》，</w:t>
      </w:r>
      <w:r>
        <w:rPr>
          <w:rFonts w:ascii="宋体" w:eastAsia="仿宋_GB2312" w:hAnsi="宋体" w:hint="eastAsia"/>
          <w:kern w:val="0"/>
          <w:sz w:val="32"/>
          <w:szCs w:val="32"/>
        </w:rPr>
        <w:t>妥善安排好离岗期间的相关工作。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各部门的主要负责人请假，应由学院</w:t>
      </w:r>
      <w:r w:rsidR="003C4001">
        <w:rPr>
          <w:rFonts w:eastAsia="仿宋_GB2312" w:hint="eastAsia"/>
          <w:kern w:val="0"/>
          <w:sz w:val="32"/>
          <w:szCs w:val="32"/>
        </w:rPr>
        <w:t>院长</w:t>
      </w:r>
      <w:r>
        <w:rPr>
          <w:rFonts w:eastAsia="仿宋_GB2312" w:hint="eastAsia"/>
          <w:kern w:val="0"/>
          <w:sz w:val="32"/>
          <w:szCs w:val="32"/>
        </w:rPr>
        <w:t>签字审批，党</w:t>
      </w:r>
      <w:r w:rsidR="003C4001">
        <w:rPr>
          <w:rFonts w:eastAsia="仿宋_GB2312" w:hint="eastAsia"/>
          <w:kern w:val="0"/>
          <w:sz w:val="32"/>
          <w:szCs w:val="32"/>
        </w:rPr>
        <w:t>支部书记</w:t>
      </w:r>
      <w:r>
        <w:rPr>
          <w:rFonts w:eastAsia="仿宋_GB2312" w:hint="eastAsia"/>
          <w:kern w:val="0"/>
          <w:sz w:val="32"/>
          <w:szCs w:val="32"/>
        </w:rPr>
        <w:t>核准；副职应由本单位负责人签字同意后报学院分管校领导审批。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 xml:space="preserve">第五条 </w:t>
      </w:r>
      <w:r w:rsidR="003C4001">
        <w:rPr>
          <w:rFonts w:eastAsia="仿宋_GB2312" w:hint="eastAsia"/>
          <w:kern w:val="0"/>
          <w:sz w:val="32"/>
          <w:szCs w:val="32"/>
        </w:rPr>
        <w:t>正职领导</w:t>
      </w:r>
      <w:r>
        <w:rPr>
          <w:rFonts w:eastAsia="仿宋_GB2312" w:hint="eastAsia"/>
          <w:kern w:val="0"/>
          <w:sz w:val="32"/>
          <w:szCs w:val="32"/>
        </w:rPr>
        <w:t>干部外出超过三十天以上（含三十天）的，在征得分管校领导同意批准后，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到组织部门履行书面请假手续。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第六条 </w:t>
      </w:r>
      <w:r w:rsidR="003C4001">
        <w:rPr>
          <w:rFonts w:ascii="宋体" w:eastAsia="仿宋_GB2312" w:hAnsi="宋体" w:hint="eastAsia"/>
          <w:kern w:val="0"/>
          <w:sz w:val="32"/>
          <w:szCs w:val="32"/>
        </w:rPr>
        <w:t>领导</w:t>
      </w:r>
      <w:r>
        <w:rPr>
          <w:rFonts w:ascii="宋体" w:eastAsia="仿宋_GB2312" w:hAnsi="宋体" w:hint="eastAsia"/>
          <w:kern w:val="0"/>
          <w:sz w:val="32"/>
          <w:szCs w:val="32"/>
        </w:rPr>
        <w:t>干部外出期间，要保持通讯畅通。</w:t>
      </w:r>
    </w:p>
    <w:p w:rsidR="00557DEC" w:rsidRDefault="00557DEC">
      <w:pPr>
        <w:widowControl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第七条 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干部因出国、出境离校外出者，经分管校领导同意后，出国、出境前须到组织部办理相关请假手续。</w:t>
      </w:r>
    </w:p>
    <w:p w:rsidR="00557DEC" w:rsidRDefault="00557DEC">
      <w:pPr>
        <w:widowControl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第八条 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干部经学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校</w:t>
      </w:r>
      <w:r>
        <w:rPr>
          <w:rFonts w:ascii="仿宋_GB2312" w:eastAsia="仿宋_GB2312" w:hAnsi="宋体" w:hint="eastAsia"/>
          <w:kern w:val="0"/>
          <w:sz w:val="32"/>
          <w:szCs w:val="32"/>
        </w:rPr>
        <w:t>同意在外攻读学位、进修或短期培训者，须及时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履行请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销假制度，以便准确界定年度在岗时间。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 xml:space="preserve">第九条 </w:t>
      </w:r>
      <w:r>
        <w:rPr>
          <w:rFonts w:ascii="宋体" w:eastAsia="仿宋_GB2312" w:hAnsi="宋体" w:hint="eastAsia"/>
          <w:kern w:val="0"/>
          <w:sz w:val="32"/>
          <w:szCs w:val="32"/>
        </w:rPr>
        <w:t>在请假手续未批准前不可擅自离岗，如遇特殊紧急情况，来不及办理请假手续时，可先电话或口头请假，事后补办手续。</w:t>
      </w:r>
    </w:p>
    <w:p w:rsidR="00557DEC" w:rsidRDefault="00557DEC">
      <w:pPr>
        <w:widowControl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 xml:space="preserve">第十条 </w:t>
      </w:r>
      <w:r w:rsidR="003C4001">
        <w:rPr>
          <w:rFonts w:ascii="仿宋_GB2312" w:eastAsia="仿宋_GB2312" w:hAnsi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hint="eastAsia"/>
          <w:kern w:val="0"/>
          <w:sz w:val="32"/>
          <w:szCs w:val="32"/>
        </w:rPr>
        <w:t>干部应</w:t>
      </w:r>
      <w:r>
        <w:rPr>
          <w:rFonts w:ascii="宋体" w:eastAsia="仿宋_GB2312" w:hAnsi="宋体" w:hint="eastAsia"/>
          <w:kern w:val="0"/>
          <w:sz w:val="32"/>
          <w:szCs w:val="32"/>
        </w:rPr>
        <w:t>严格遵守请假规定，按时返校，不可擅自超假。请假期满后需续假者，可先电话续假后再补办续假手续。</w:t>
      </w:r>
      <w:r>
        <w:rPr>
          <w:rFonts w:ascii="仿宋_GB2312" w:eastAsia="仿宋_GB2312" w:hAnsi="宋体" w:hint="eastAsia"/>
          <w:kern w:val="0"/>
          <w:sz w:val="32"/>
          <w:szCs w:val="32"/>
        </w:rPr>
        <w:t>请假期满</w:t>
      </w:r>
      <w:r>
        <w:rPr>
          <w:rFonts w:ascii="宋体" w:eastAsia="仿宋_GB2312" w:hAnsi="宋体" w:hint="eastAsia"/>
          <w:kern w:val="0"/>
          <w:sz w:val="32"/>
          <w:szCs w:val="32"/>
        </w:rPr>
        <w:t>返校后，应及时到组织人事部门和分管领导处销假。</w:t>
      </w:r>
      <w:r>
        <w:rPr>
          <w:rFonts w:ascii="仿宋_GB2312" w:eastAsia="仿宋_GB2312" w:hAnsi="宋体" w:hint="eastAsia"/>
          <w:kern w:val="0"/>
          <w:sz w:val="32"/>
          <w:szCs w:val="32"/>
        </w:rPr>
        <w:t>对不履行请假手续、请假未被批准擅离工作岗位或逾期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销假、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续假者，一律按旷工计算。</w:t>
      </w:r>
      <w:r>
        <w:rPr>
          <w:rFonts w:eastAsia="仿宋_GB2312" w:hint="eastAsia"/>
          <w:color w:val="000000"/>
          <w:kern w:val="0"/>
          <w:sz w:val="32"/>
          <w:szCs w:val="32"/>
        </w:rPr>
        <w:t>并按照干部管理制度及时进行诫勉谈话；对造成不良影响和后果的，要给予党纪政纪处分。</w:t>
      </w:r>
      <w:r>
        <w:rPr>
          <w:rFonts w:ascii="仿宋_GB2312" w:eastAsia="仿宋_GB2312" w:hAnsi="宋体" w:hint="eastAsia"/>
          <w:kern w:val="0"/>
          <w:sz w:val="32"/>
          <w:szCs w:val="32"/>
        </w:rPr>
        <w:t>如遇特殊情况，本人不能直接办理请销假手续者，可委托本单位人员办理相关手续。</w:t>
      </w:r>
    </w:p>
    <w:p w:rsidR="00557DEC" w:rsidRDefault="00557DEC">
      <w:pPr>
        <w:widowControl/>
        <w:spacing w:line="56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 xml:space="preserve">第十一条 </w:t>
      </w:r>
      <w:r w:rsidR="003C4001">
        <w:rPr>
          <w:rFonts w:ascii="宋体" w:eastAsia="仿宋_GB2312" w:hAnsi="宋体" w:cs="宋体" w:hint="eastAsia"/>
          <w:kern w:val="0"/>
          <w:sz w:val="32"/>
          <w:szCs w:val="32"/>
        </w:rPr>
        <w:t>领导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干部因病或因事不能参加会议的，应履行会议请假手续</w:t>
      </w:r>
      <w:r w:rsidR="008036D2">
        <w:rPr>
          <w:rFonts w:ascii="宋体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根据会议通知要求，应向会议组织者</w:t>
      </w:r>
      <w:r w:rsidR="008036D2">
        <w:rPr>
          <w:rFonts w:ascii="宋体" w:eastAsia="仿宋_GB2312" w:hAnsi="宋体" w:cs="宋体" w:hint="eastAsia"/>
          <w:kern w:val="0"/>
          <w:sz w:val="32"/>
          <w:szCs w:val="32"/>
        </w:rPr>
        <w:t>和分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管校领导请假。</w:t>
      </w:r>
    </w:p>
    <w:p w:rsidR="00557DEC" w:rsidRDefault="00557DEC">
      <w:pPr>
        <w:widowControl/>
        <w:snapToGrid w:val="0"/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第十二条</w:t>
      </w:r>
      <w:r>
        <w:rPr>
          <w:rFonts w:ascii="黑体" w:eastAsia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本制度自下发之日起开始执行。</w:t>
      </w:r>
    </w:p>
    <w:p w:rsidR="008036D2" w:rsidRDefault="008036D2">
      <w:pPr>
        <w:widowControl/>
        <w:snapToGrid w:val="0"/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8036D2" w:rsidRPr="008036D2" w:rsidRDefault="008036D2" w:rsidP="008036D2">
      <w:pPr>
        <w:widowControl/>
        <w:spacing w:line="56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中共上海电子信息职业技术学院委员会</w:t>
      </w:r>
    </w:p>
    <w:p w:rsidR="008036D2" w:rsidRPr="008036D2" w:rsidRDefault="008036D2" w:rsidP="008036D2">
      <w:pPr>
        <w:widowControl/>
        <w:spacing w:line="560" w:lineRule="exact"/>
        <w:ind w:firstLineChars="200" w:firstLine="640"/>
        <w:jc w:val="right"/>
        <w:rPr>
          <w:rFonts w:ascii="宋体" w:eastAsia="仿宋_GB2312" w:hAnsi="宋体" w:cs="宋体" w:hint="eastAsia"/>
          <w:kern w:val="0"/>
          <w:sz w:val="32"/>
          <w:szCs w:val="32"/>
        </w:rPr>
      </w:pP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外语学院直属党支部委员会</w:t>
      </w:r>
    </w:p>
    <w:p w:rsidR="008036D2" w:rsidRPr="008036D2" w:rsidRDefault="008036D2" w:rsidP="008036D2">
      <w:pPr>
        <w:widowControl/>
        <w:spacing w:line="560" w:lineRule="exact"/>
        <w:ind w:firstLineChars="200" w:firstLine="640"/>
        <w:jc w:val="right"/>
        <w:rPr>
          <w:rFonts w:ascii="宋体" w:eastAsia="仿宋_GB2312" w:hAnsi="宋体" w:cs="宋体" w:hint="eastAsia"/>
          <w:kern w:val="0"/>
          <w:sz w:val="32"/>
          <w:szCs w:val="32"/>
        </w:rPr>
      </w:pP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20</w:t>
      </w:r>
      <w:r w:rsidR="00A15750">
        <w:rPr>
          <w:rFonts w:ascii="宋体" w:eastAsia="仿宋_GB2312" w:hAnsi="宋体" w:cs="宋体" w:hint="eastAsia"/>
          <w:kern w:val="0"/>
          <w:sz w:val="32"/>
          <w:szCs w:val="32"/>
        </w:rPr>
        <w:t>20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 w:rsidR="00A15750"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 w:rsidR="00A15750">
        <w:rPr>
          <w:rFonts w:ascii="宋体" w:eastAsia="仿宋_GB2312" w:hAnsi="宋体" w:cs="宋体" w:hint="eastAsia"/>
          <w:kern w:val="0"/>
          <w:sz w:val="32"/>
          <w:szCs w:val="32"/>
        </w:rPr>
        <w:t>25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 w:rsidRPr="008036D2">
        <w:rPr>
          <w:rFonts w:ascii="宋体" w:eastAsia="仿宋_GB2312" w:hAnsi="宋体" w:cs="宋体" w:hint="eastAsia"/>
          <w:kern w:val="0"/>
          <w:sz w:val="32"/>
          <w:szCs w:val="32"/>
        </w:rPr>
        <w:t>修订</w:t>
      </w:r>
    </w:p>
    <w:p w:rsidR="008036D2" w:rsidRPr="008036D2" w:rsidRDefault="008036D2">
      <w:pPr>
        <w:widowControl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557DEC" w:rsidRDefault="00557DEC"/>
    <w:sectPr w:rsidR="00557DEC">
      <w:footerReference w:type="even" r:id="rId7"/>
      <w:footerReference w:type="default" r:id="rId8"/>
      <w:pgSz w:w="11624" w:h="15309"/>
      <w:pgMar w:top="1814" w:right="1701" w:bottom="1588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4B" w:rsidRDefault="00E76B4B">
      <w:r>
        <w:separator/>
      </w:r>
    </w:p>
  </w:endnote>
  <w:endnote w:type="continuationSeparator" w:id="0">
    <w:p w:rsidR="00E76B4B" w:rsidRDefault="00E7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EC" w:rsidRDefault="00557DE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57DEC" w:rsidRDefault="00557D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EC" w:rsidRDefault="00557DE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3461B">
      <w:rPr>
        <w:rStyle w:val="a3"/>
        <w:noProof/>
      </w:rPr>
      <w:t>1</w:t>
    </w:r>
    <w:r>
      <w:fldChar w:fldCharType="end"/>
    </w:r>
  </w:p>
  <w:p w:rsidR="00557DEC" w:rsidRDefault="00557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4B" w:rsidRDefault="00E76B4B">
      <w:r>
        <w:separator/>
      </w:r>
    </w:p>
  </w:footnote>
  <w:footnote w:type="continuationSeparator" w:id="0">
    <w:p w:rsidR="00E76B4B" w:rsidRDefault="00E7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1"/>
    <w:rsid w:val="003C4001"/>
    <w:rsid w:val="00557DEC"/>
    <w:rsid w:val="00635B80"/>
    <w:rsid w:val="008036D2"/>
    <w:rsid w:val="00A15750"/>
    <w:rsid w:val="00A3461B"/>
    <w:rsid w:val="00E76B4B"/>
    <w:rsid w:val="0B6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3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46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3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46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dcterms:created xsi:type="dcterms:W3CDTF">2021-03-24T12:00:00Z</dcterms:created>
  <dcterms:modified xsi:type="dcterms:W3CDTF">2021-03-24T12:00:00Z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