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5A" w:rsidRDefault="005F245A">
      <w:pPr>
        <w:spacing w:line="120" w:lineRule="auto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外语学院领导与教师、学生谈心谈话制度 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进一步加强学院领导与教师队伍的思想政治工作，及时掌握教师的思想、工作动态，切实做到关心人、理解人和爱护人，调动教师的积极性，增强教师的凝聚力、战斗力，经研究决定，建立外语学院领导职工学生谈心谈话制度，具体规定如下：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一、谈话对象及分工 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谈话对象为全体教师、党员、学生。学院领导与教师、学生谈心谈话制度，原则上采取分块负责的办法。教学由邓玉华等负责谈话，教师、学生由肖潇等负责谈话，党员由吴亚人负责谈话，谈话情况要做好记录及时向上级部门反馈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二、谈话内容及重点</w:t>
      </w:r>
      <w:r>
        <w:rPr>
          <w:rFonts w:ascii="宋体" w:hAnsi="宋体" w:cs="宋体" w:hint="eastAsia"/>
          <w:sz w:val="28"/>
          <w:szCs w:val="28"/>
        </w:rPr>
        <w:t>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学院领导与教师谈心谈话的内容可根据不同对象，不同情况而定，一般有以下几个方面： 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1、了解谈话对象的思想、工作、作风、学习及家庭等方面的情况。 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2、肯定谈话对象的基本成绩，指出谈话对象的缺点和存在问题。 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3、对谈话对象提出希望、要求和努力方向。 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4、听取谈话对象的意见、建议和要求。 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</w:t>
      </w:r>
      <w:proofErr w:type="gramStart"/>
      <w:r>
        <w:rPr>
          <w:rFonts w:ascii="宋体" w:hAnsi="宋体" w:cs="宋体" w:hint="eastAsia"/>
          <w:sz w:val="28"/>
          <w:szCs w:val="28"/>
        </w:rPr>
        <w:t>其他认为</w:t>
      </w:r>
      <w:proofErr w:type="gramEnd"/>
      <w:r>
        <w:rPr>
          <w:rFonts w:ascii="宋体" w:hAnsi="宋体" w:cs="宋体" w:hint="eastAsia"/>
          <w:sz w:val="28"/>
          <w:szCs w:val="28"/>
        </w:rPr>
        <w:t>必须谈话的事项。 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谈心谈话要体现讲政治、讲正气的精神，坚持实事求是的原则。学院领导与教师谈话要做到四个结合：一是与做好教师队伍的政治思想工作相结合；二是与教师工作运行情况相结合；三是与解决教师队伍的实际问题相结合；四是与教师队伍建设相结合。</w:t>
      </w:r>
      <w:r>
        <w:rPr>
          <w:rFonts w:ascii="宋体" w:hAnsi="宋体" w:cs="宋体" w:hint="eastAsia"/>
          <w:sz w:val="28"/>
          <w:szCs w:val="28"/>
        </w:rPr>
        <w:tab/>
        <w:t>谈心谈话工作在</w:t>
      </w:r>
      <w:r>
        <w:rPr>
          <w:rFonts w:ascii="宋体" w:hAnsi="宋体" w:cs="宋体" w:hint="eastAsia"/>
          <w:sz w:val="28"/>
          <w:szCs w:val="28"/>
        </w:rPr>
        <w:lastRenderedPageBreak/>
        <w:t>下列情况下要及时开展： 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1、教师对班子成员在思想作风、工作作风、道德品质、廉洁自律等方面有反映时，要及时谈话提醒、教育引导、防微杜渐。 </w:t>
      </w:r>
      <w:r>
        <w:rPr>
          <w:rFonts w:ascii="宋体" w:hAnsi="宋体" w:cs="宋体" w:hint="eastAsia"/>
          <w:sz w:val="28"/>
          <w:szCs w:val="28"/>
        </w:rPr>
        <w:tab/>
        <w:t>2、学院领导与教师之间、班子内部之间出现不团结苗头，要及时谈话指出，化解矛盾，把问题消除在萌芽状态。 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3、教职工在工作、生活中遇到困难和挫折时，要及时谈话鼓励，帮助他们提高克服困难的信心和勇气。 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教师调任、转任、提任、降职、轮岗、退休、重大奖励、处分以及考核、考察、民主评议等，要及时进行谈话，肯定成绩，指出问题，提出希望和要求。对谈话中反映的重要问题，负责谈心谈话的同志要及时向组织汇报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三、谈话方法及要求 </w:t>
      </w:r>
    </w:p>
    <w:p w:rsidR="005F245A" w:rsidRDefault="005F245A">
      <w:pPr>
        <w:spacing w:line="120" w:lineRule="auto"/>
        <w:ind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谈话采用集体谈话与个别谈话相结合的方法。谈话一般每年不少于二次，时间视情安排相对集中。领导学院领导必要时应随时找教职工谈心，主动征求意见。教职工可以主动向领导学院领导反映情况，汇报思想。领导班子成员之间，教职工之间也要互相谈心，沟通思想，融洽关系，形成团结实干的良好氛围。负责谈话的领导要主动了解谈话对象的思想、工作情况，注重谈话的思想性和原则性，要讲究谈话艺术，增强谈话的针对性，努力提高谈话效果。</w:t>
      </w:r>
    </w:p>
    <w:p w:rsidR="005F245A" w:rsidRDefault="005F245A">
      <w:pPr>
        <w:spacing w:line="120" w:lineRule="auto"/>
        <w:ind w:firstLine="420"/>
        <w:jc w:val="right"/>
        <w:rPr>
          <w:rFonts w:ascii="宋体" w:hAnsi="宋体" w:cs="宋体" w:hint="eastAsia"/>
          <w:sz w:val="28"/>
          <w:szCs w:val="28"/>
        </w:rPr>
      </w:pPr>
    </w:p>
    <w:p w:rsidR="005F245A" w:rsidRDefault="005F245A">
      <w:pPr>
        <w:spacing w:line="120" w:lineRule="auto"/>
        <w:ind w:firstLine="420"/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</w:t>
      </w:r>
      <w:r w:rsidR="00BB1142"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</w:t>
      </w:r>
      <w:r w:rsidR="00BB1142"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</w:t>
      </w:r>
    </w:p>
    <w:p w:rsidR="005F245A" w:rsidRDefault="005F245A">
      <w:pPr>
        <w:spacing w:line="12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附件 </w:t>
      </w:r>
    </w:p>
    <w:p w:rsidR="005F245A" w:rsidRDefault="005F245A">
      <w:pPr>
        <w:spacing w:line="12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谈话记录表</w:t>
      </w:r>
    </w:p>
    <w:tbl>
      <w:tblPr>
        <w:tblpPr w:leftFromText="180" w:rightFromText="180" w:vertAnchor="text" w:horzAnchor="page" w:tblpXSpec="center" w:tblpY="736"/>
        <w:tblOverlap w:val="never"/>
        <w:tblW w:w="96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31"/>
        <w:gridCol w:w="2120"/>
        <w:gridCol w:w="2120"/>
        <w:gridCol w:w="778"/>
        <w:gridCol w:w="809"/>
        <w:gridCol w:w="809"/>
        <w:gridCol w:w="872"/>
      </w:tblGrid>
      <w:tr w:rsidR="005F245A" w:rsidRPr="005F245A" w:rsidTr="005F245A">
        <w:trPr>
          <w:trHeight w:val="90"/>
          <w:jc w:val="center"/>
        </w:trPr>
        <w:tc>
          <w:tcPr>
            <w:tcW w:w="2120" w:type="dxa"/>
            <w:gridSpan w:val="2"/>
            <w:vMerge w:val="restart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责任部门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谈话形式</w:t>
            </w:r>
          </w:p>
        </w:tc>
      </w:tr>
      <w:tr w:rsidR="005F245A" w:rsidRPr="005F245A" w:rsidTr="005F245A">
        <w:trPr>
          <w:trHeight w:val="90"/>
          <w:jc w:val="center"/>
        </w:trPr>
        <w:tc>
          <w:tcPr>
            <w:tcW w:w="2120" w:type="dxa"/>
            <w:gridSpan w:val="2"/>
            <w:vMerge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岗前</w:t>
            </w:r>
          </w:p>
        </w:tc>
        <w:tc>
          <w:tcPr>
            <w:tcW w:w="809" w:type="dxa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岗中</w:t>
            </w:r>
          </w:p>
        </w:tc>
        <w:tc>
          <w:tcPr>
            <w:tcW w:w="809" w:type="dxa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岗后</w:t>
            </w:r>
          </w:p>
        </w:tc>
        <w:tc>
          <w:tcPr>
            <w:tcW w:w="872" w:type="dxa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其他</w:t>
            </w:r>
          </w:p>
        </w:tc>
      </w:tr>
      <w:tr w:rsidR="005F245A" w:rsidRPr="005F245A" w:rsidTr="005F245A">
        <w:trPr>
          <w:trHeight w:val="90"/>
          <w:jc w:val="center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谈话人员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F245A" w:rsidRPr="005F245A" w:rsidTr="005F245A">
        <w:trPr>
          <w:trHeight w:val="90"/>
          <w:jc w:val="center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被谈话人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单位部门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岗位职务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:rsidR="005F245A" w:rsidRPr="005F245A" w:rsidRDefault="005F245A" w:rsidP="005F245A">
            <w:pPr>
              <w:spacing w:line="1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政治身份</w:t>
            </w:r>
          </w:p>
        </w:tc>
      </w:tr>
      <w:tr w:rsidR="005F245A" w:rsidRPr="005F245A" w:rsidTr="005F245A">
        <w:trPr>
          <w:trHeight w:val="90"/>
          <w:jc w:val="center"/>
        </w:trPr>
        <w:tc>
          <w:tcPr>
            <w:tcW w:w="2120" w:type="dxa"/>
            <w:gridSpan w:val="2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F245A" w:rsidRPr="005F245A" w:rsidTr="005F245A">
        <w:trPr>
          <w:trHeight w:val="1387"/>
          <w:jc w:val="center"/>
        </w:trPr>
        <w:tc>
          <w:tcPr>
            <w:tcW w:w="1089" w:type="dxa"/>
            <w:shd w:val="clear" w:color="auto" w:fill="auto"/>
            <w:textDirection w:val="tbRlV"/>
          </w:tcPr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谈话事由</w:t>
            </w:r>
          </w:p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39" w:type="dxa"/>
            <w:gridSpan w:val="7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F245A" w:rsidRPr="005F245A" w:rsidTr="005F245A">
        <w:trPr>
          <w:trHeight w:val="1134"/>
          <w:jc w:val="center"/>
        </w:trPr>
        <w:tc>
          <w:tcPr>
            <w:tcW w:w="1089" w:type="dxa"/>
            <w:shd w:val="clear" w:color="auto" w:fill="auto"/>
            <w:textDirection w:val="tbRlV"/>
          </w:tcPr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谈话要点</w:t>
            </w:r>
          </w:p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39" w:type="dxa"/>
            <w:gridSpan w:val="7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F245A" w:rsidRPr="005F245A" w:rsidTr="005F245A">
        <w:trPr>
          <w:trHeight w:val="1134"/>
          <w:jc w:val="center"/>
        </w:trPr>
        <w:tc>
          <w:tcPr>
            <w:tcW w:w="1089" w:type="dxa"/>
            <w:shd w:val="clear" w:color="auto" w:fill="auto"/>
            <w:textDirection w:val="tbRlV"/>
          </w:tcPr>
          <w:p w:rsidR="005F245A" w:rsidRPr="005F245A" w:rsidRDefault="005F245A" w:rsidP="005F245A">
            <w:pPr>
              <w:spacing w:line="120" w:lineRule="auto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F245A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8539" w:type="dxa"/>
            <w:gridSpan w:val="7"/>
            <w:shd w:val="clear" w:color="auto" w:fill="auto"/>
          </w:tcPr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5F245A" w:rsidRPr="005F245A" w:rsidRDefault="005F245A" w:rsidP="005F245A">
            <w:pPr>
              <w:spacing w:line="1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5F245A" w:rsidRDefault="005F245A">
      <w:pPr>
        <w:spacing w:line="120" w:lineRule="auto"/>
        <w:ind w:firstLineChars="1900" w:firstLine="532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编号：</w:t>
      </w:r>
    </w:p>
    <w:p w:rsidR="005F245A" w:rsidRDefault="005F245A">
      <w:pPr>
        <w:spacing w:line="12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谈话地点：                          谈话日期：     年  月  日</w:t>
      </w:r>
    </w:p>
    <w:sectPr w:rsidR="005F245A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05" w:rsidRDefault="00312705" w:rsidP="00BB1142">
      <w:r>
        <w:separator/>
      </w:r>
    </w:p>
  </w:endnote>
  <w:endnote w:type="continuationSeparator" w:id="0">
    <w:p w:rsidR="00312705" w:rsidRDefault="00312705" w:rsidP="00BB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1" w:fontKey="{1D44C291-61C9-417A-9082-8247CE261C7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05" w:rsidRDefault="00312705" w:rsidP="00BB1142">
      <w:r>
        <w:separator/>
      </w:r>
    </w:p>
  </w:footnote>
  <w:footnote w:type="continuationSeparator" w:id="0">
    <w:p w:rsidR="00312705" w:rsidRDefault="00312705" w:rsidP="00BB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2"/>
    <w:rsid w:val="001E1A5C"/>
    <w:rsid w:val="00312705"/>
    <w:rsid w:val="005F245A"/>
    <w:rsid w:val="00BB1142"/>
    <w:rsid w:val="00D86A87"/>
    <w:rsid w:val="02F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B1142"/>
    <w:rPr>
      <w:kern w:val="2"/>
      <w:sz w:val="18"/>
      <w:szCs w:val="18"/>
    </w:rPr>
  </w:style>
  <w:style w:type="paragraph" w:styleId="a5">
    <w:name w:val="footer"/>
    <w:basedOn w:val="a"/>
    <w:link w:val="Char0"/>
    <w:rsid w:val="00BB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B1142"/>
    <w:rPr>
      <w:kern w:val="2"/>
      <w:sz w:val="18"/>
      <w:szCs w:val="18"/>
    </w:rPr>
  </w:style>
  <w:style w:type="paragraph" w:styleId="a6">
    <w:name w:val="Balloon Text"/>
    <w:basedOn w:val="a"/>
    <w:link w:val="Char1"/>
    <w:rsid w:val="00BB1142"/>
    <w:rPr>
      <w:sz w:val="18"/>
      <w:szCs w:val="18"/>
    </w:rPr>
  </w:style>
  <w:style w:type="character" w:customStyle="1" w:styleId="Char1">
    <w:name w:val="批注框文本 Char"/>
    <w:link w:val="a6"/>
    <w:rsid w:val="00BB11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B1142"/>
    <w:rPr>
      <w:kern w:val="2"/>
      <w:sz w:val="18"/>
      <w:szCs w:val="18"/>
    </w:rPr>
  </w:style>
  <w:style w:type="paragraph" w:styleId="a5">
    <w:name w:val="footer"/>
    <w:basedOn w:val="a"/>
    <w:link w:val="Char0"/>
    <w:rsid w:val="00BB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B1142"/>
    <w:rPr>
      <w:kern w:val="2"/>
      <w:sz w:val="18"/>
      <w:szCs w:val="18"/>
    </w:rPr>
  </w:style>
  <w:style w:type="paragraph" w:styleId="a6">
    <w:name w:val="Balloon Text"/>
    <w:basedOn w:val="a"/>
    <w:link w:val="Char1"/>
    <w:rsid w:val="00BB1142"/>
    <w:rPr>
      <w:sz w:val="18"/>
      <w:szCs w:val="18"/>
    </w:rPr>
  </w:style>
  <w:style w:type="character" w:customStyle="1" w:styleId="Char1">
    <w:name w:val="批注框文本 Char"/>
    <w:link w:val="a6"/>
    <w:rsid w:val="00BB11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> 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cp:lastPrinted>2021-03-09T01:12:00Z</cp:lastPrinted>
  <dcterms:created xsi:type="dcterms:W3CDTF">2021-03-24T12:00:00Z</dcterms:created>
  <dcterms:modified xsi:type="dcterms:W3CDTF">2021-03-24T12:00:00Z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