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05" w:rsidRPr="008D4867" w:rsidRDefault="00943E05">
      <w:pPr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  <w:r w:rsidRPr="008D4867">
        <w:rPr>
          <w:rFonts w:ascii="黑体" w:eastAsia="黑体" w:hAnsi="黑体" w:cs="黑体" w:hint="eastAsia"/>
          <w:sz w:val="32"/>
          <w:szCs w:val="32"/>
        </w:rPr>
        <w:t>外语学院后备干部培养与推荐选拔办法</w:t>
      </w:r>
    </w:p>
    <w:p w:rsidR="00943E05" w:rsidRPr="008D4867" w:rsidRDefault="00943E05">
      <w:pPr>
        <w:spacing w:line="600" w:lineRule="exact"/>
        <w:ind w:firstLine="420"/>
        <w:jc w:val="left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 w:hint="eastAsia"/>
          <w:sz w:val="28"/>
          <w:szCs w:val="28"/>
        </w:rPr>
        <w:t>为了进一步加强我院后备干部队伍制度化和规范化建设，根据学校相关要求，结合我院实际情况和后备干部队伍建设的实际，现就学院后备干部遴选工作，制定方案如下。</w:t>
      </w:r>
    </w:p>
    <w:p w:rsidR="00943E05" w:rsidRPr="008D4867" w:rsidRDefault="00943E05" w:rsidP="008D4867">
      <w:pPr>
        <w:pStyle w:val="a3"/>
        <w:spacing w:line="56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8D4867">
        <w:rPr>
          <w:rFonts w:ascii="黑体" w:eastAsia="黑体" w:hint="eastAsia"/>
          <w:sz w:val="28"/>
          <w:szCs w:val="28"/>
        </w:rPr>
        <w:t>一、指导思想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 w:hint="eastAsia"/>
          <w:sz w:val="28"/>
          <w:szCs w:val="28"/>
        </w:rPr>
        <w:t>以习近平新时代中国特色社会主义思想为指导，落实党要管党、从严治党要求，结合学校工作实际，进一步加强年青后备干部的理论学习、党性修养和实践锻炼，不断提高政治素养和理论素质，注意发现和储备充足的有潜力的优秀人才，进而为学院事业发展奠定良好人才基础。</w:t>
      </w:r>
    </w:p>
    <w:p w:rsidR="008D4867" w:rsidRDefault="00943E05" w:rsidP="008D4867">
      <w:pPr>
        <w:spacing w:line="560" w:lineRule="exact"/>
        <w:ind w:firstLineChars="200" w:firstLine="560"/>
        <w:rPr>
          <w:rFonts w:ascii="黑体" w:eastAsia="黑体" w:hint="eastAsia"/>
          <w:kern w:val="0"/>
          <w:sz w:val="28"/>
          <w:szCs w:val="28"/>
        </w:rPr>
      </w:pPr>
      <w:r w:rsidRPr="008D4867">
        <w:rPr>
          <w:rFonts w:ascii="黑体" w:eastAsia="黑体"/>
          <w:kern w:val="0"/>
          <w:sz w:val="28"/>
          <w:szCs w:val="28"/>
        </w:rPr>
        <w:t>二、选拔原则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/>
          <w:sz w:val="28"/>
          <w:szCs w:val="28"/>
        </w:rPr>
        <w:t>1</w:t>
      </w:r>
      <w:r w:rsidR="008D4867">
        <w:rPr>
          <w:rFonts w:ascii="仿宋_GB2312" w:eastAsia="仿宋_GB2312" w:hint="eastAsia"/>
          <w:sz w:val="28"/>
          <w:szCs w:val="28"/>
        </w:rPr>
        <w:t>.</w:t>
      </w:r>
      <w:r w:rsidRPr="008D4867">
        <w:rPr>
          <w:rFonts w:ascii="仿宋_GB2312" w:eastAsia="仿宋_GB2312"/>
          <w:sz w:val="28"/>
          <w:szCs w:val="28"/>
        </w:rPr>
        <w:t>任人唯贤</w:t>
      </w:r>
      <w:r w:rsidRPr="008D4867">
        <w:rPr>
          <w:rFonts w:ascii="仿宋_GB2312" w:eastAsia="仿宋_GB2312" w:hint="eastAsia"/>
          <w:sz w:val="28"/>
          <w:szCs w:val="28"/>
        </w:rPr>
        <w:t>、</w:t>
      </w:r>
      <w:r w:rsidRPr="008D4867">
        <w:rPr>
          <w:rFonts w:ascii="仿宋_GB2312" w:eastAsia="仿宋_GB2312"/>
          <w:sz w:val="28"/>
          <w:szCs w:val="28"/>
        </w:rPr>
        <w:t>德才兼备</w:t>
      </w:r>
      <w:r w:rsidRPr="008D4867">
        <w:rPr>
          <w:rFonts w:ascii="仿宋_GB2312" w:eastAsia="仿宋_GB2312" w:hint="eastAsia"/>
          <w:sz w:val="28"/>
          <w:szCs w:val="28"/>
        </w:rPr>
        <w:t>、以德为先</w:t>
      </w:r>
      <w:r w:rsidRPr="008D4867">
        <w:rPr>
          <w:rFonts w:ascii="仿宋_GB2312" w:eastAsia="仿宋_GB2312"/>
          <w:sz w:val="28"/>
          <w:szCs w:val="28"/>
        </w:rPr>
        <w:t>的原则。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/>
          <w:sz w:val="28"/>
          <w:szCs w:val="28"/>
        </w:rPr>
        <w:t>2</w:t>
      </w:r>
      <w:r w:rsidR="008D4867">
        <w:rPr>
          <w:rFonts w:ascii="仿宋_GB2312" w:eastAsia="仿宋_GB2312" w:hint="eastAsia"/>
          <w:sz w:val="28"/>
          <w:szCs w:val="28"/>
        </w:rPr>
        <w:t>.</w:t>
      </w:r>
      <w:r w:rsidRPr="008D4867">
        <w:rPr>
          <w:rFonts w:ascii="仿宋_GB2312" w:eastAsia="仿宋_GB2312"/>
          <w:sz w:val="28"/>
          <w:szCs w:val="28"/>
        </w:rPr>
        <w:t>民主推荐与组织考察相结合的原则。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/>
          <w:sz w:val="28"/>
          <w:szCs w:val="28"/>
        </w:rPr>
        <w:t>3</w:t>
      </w:r>
      <w:r w:rsidR="008D4867">
        <w:rPr>
          <w:rFonts w:ascii="仿宋_GB2312" w:eastAsia="仿宋_GB2312" w:hint="eastAsia"/>
          <w:sz w:val="28"/>
          <w:szCs w:val="28"/>
        </w:rPr>
        <w:t>.</w:t>
      </w:r>
      <w:r w:rsidRPr="008D4867">
        <w:rPr>
          <w:rFonts w:ascii="仿宋_GB2312" w:eastAsia="仿宋_GB2312"/>
          <w:sz w:val="28"/>
          <w:szCs w:val="28"/>
        </w:rPr>
        <w:t>群众公认、注重实绩的原则。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 w:hint="eastAsia"/>
          <w:sz w:val="28"/>
          <w:szCs w:val="28"/>
        </w:rPr>
        <w:t>4</w:t>
      </w:r>
      <w:r w:rsidR="008D4867">
        <w:rPr>
          <w:rFonts w:ascii="仿宋_GB2312" w:eastAsia="仿宋_GB2312" w:hint="eastAsia"/>
          <w:sz w:val="28"/>
          <w:szCs w:val="28"/>
        </w:rPr>
        <w:t>.</w:t>
      </w:r>
      <w:r w:rsidRPr="008D4867">
        <w:rPr>
          <w:rFonts w:ascii="仿宋_GB2312" w:eastAsia="仿宋_GB2312"/>
          <w:sz w:val="28"/>
          <w:szCs w:val="28"/>
        </w:rPr>
        <w:t>注重发展潜力，重视培养提高的原则。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 w:hint="eastAsia"/>
          <w:sz w:val="28"/>
          <w:szCs w:val="28"/>
        </w:rPr>
        <w:t>5</w:t>
      </w:r>
      <w:r w:rsidR="008D4867">
        <w:rPr>
          <w:rFonts w:ascii="仿宋_GB2312" w:eastAsia="仿宋_GB2312" w:hint="eastAsia"/>
          <w:sz w:val="28"/>
          <w:szCs w:val="28"/>
        </w:rPr>
        <w:t>.</w:t>
      </w:r>
      <w:r w:rsidRPr="008D4867">
        <w:rPr>
          <w:rFonts w:ascii="仿宋_GB2312" w:eastAsia="仿宋_GB2312"/>
          <w:sz w:val="28"/>
          <w:szCs w:val="28"/>
        </w:rPr>
        <w:t>备用结合、动态管理的原则。</w:t>
      </w:r>
    </w:p>
    <w:p w:rsidR="00943E05" w:rsidRPr="008D4867" w:rsidRDefault="00943E05" w:rsidP="008D4867">
      <w:pPr>
        <w:pStyle w:val="a3"/>
        <w:spacing w:line="56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8D4867">
        <w:rPr>
          <w:rFonts w:ascii="黑体" w:eastAsia="黑体" w:hint="eastAsia"/>
          <w:sz w:val="28"/>
          <w:szCs w:val="28"/>
        </w:rPr>
        <w:t>三、基本条件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参照《党政领导干部选拔任用工作条例》、《2009—2020年全国党政领导班子后备干部队伍建设规划》（中发[2009]5号）、《党政领导班子后备干部工作规定》（中办发[2003]30号）规定的基本条件和符合</w:t>
      </w:r>
      <w:bookmarkStart w:id="1" w:name="fileTitle"/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《</w:t>
      </w:r>
      <w:r w:rsidRPr="008D4867">
        <w:rPr>
          <w:rFonts w:ascii="仿宋_GB2312" w:eastAsia="仿宋_GB2312" w:hint="eastAsia"/>
          <w:sz w:val="28"/>
          <w:szCs w:val="28"/>
        </w:rPr>
        <w:t>上海电子信息职业技术学院党政领导干部选拔任用</w:t>
      </w:r>
      <w:bookmarkEnd w:id="1"/>
      <w:r w:rsidRPr="008D4867">
        <w:rPr>
          <w:rFonts w:ascii="仿宋_GB2312" w:eastAsia="仿宋_GB2312" w:hint="eastAsia"/>
          <w:sz w:val="28"/>
          <w:szCs w:val="28"/>
        </w:rPr>
        <w:t>条例》</w:t>
      </w: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的有关要求外，还应具备下列要求：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1、</w:t>
      </w:r>
      <w:r w:rsidRPr="008D4867">
        <w:rPr>
          <w:rFonts w:ascii="仿宋_GB2312" w:eastAsia="仿宋_GB2312" w:hAnsi="宋体"/>
          <w:color w:val="000000"/>
          <w:sz w:val="28"/>
          <w:szCs w:val="28"/>
        </w:rPr>
        <w:t>政治素质好，能认真贯彻执行党的路线、方针、政策，热爱</w:t>
      </w: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教育事业</w:t>
      </w:r>
      <w:r w:rsidRPr="008D4867">
        <w:rPr>
          <w:rFonts w:ascii="仿宋_GB2312" w:eastAsia="仿宋_GB2312" w:hAnsi="宋体"/>
          <w:color w:val="000000"/>
          <w:sz w:val="28"/>
          <w:szCs w:val="28"/>
        </w:rPr>
        <w:t>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2、热爱管理工作，并具有一定管理岗位经历和管理工作知识。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3、综合素质较高，本职岗位上实绩突出，敢于担当，群众公认。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4、正职后备干部，一般应为副职干部</w:t>
      </w:r>
      <w:r w:rsidRPr="008D4867">
        <w:rPr>
          <w:rFonts w:ascii="仿宋_GB2312" w:eastAsia="仿宋_GB2312" w:hint="eastAsia"/>
          <w:sz w:val="28"/>
          <w:szCs w:val="28"/>
        </w:rPr>
        <w:t>,或具有副高级专</w:t>
      </w: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业技术职务的教职工，年龄一般不超过</w:t>
      </w:r>
      <w:r w:rsidRPr="008D4867">
        <w:rPr>
          <w:rFonts w:ascii="仿宋_GB2312" w:eastAsia="仿宋_GB2312" w:hAnsi="宋体" w:hint="eastAsia"/>
          <w:b/>
          <w:color w:val="000000"/>
          <w:sz w:val="28"/>
          <w:szCs w:val="28"/>
        </w:rPr>
        <w:t>45</w:t>
      </w: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周岁。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5、副职后备干部，一般应为教学、科研、骨干,具有中级专业技术职务及以上的教职工，年龄一般不超过</w:t>
      </w:r>
      <w:r w:rsidRPr="008D4867">
        <w:rPr>
          <w:rFonts w:ascii="仿宋_GB2312" w:eastAsia="仿宋_GB2312" w:hAnsi="宋体" w:hint="eastAsia"/>
          <w:b/>
          <w:color w:val="000000"/>
          <w:sz w:val="28"/>
          <w:szCs w:val="28"/>
        </w:rPr>
        <w:t>40</w:t>
      </w: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周岁。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8D4867">
        <w:rPr>
          <w:rFonts w:ascii="仿宋_GB2312" w:eastAsia="仿宋_GB2312" w:hAnsi="宋体" w:hint="eastAsia"/>
          <w:color w:val="000000"/>
          <w:sz w:val="28"/>
          <w:szCs w:val="28"/>
        </w:rPr>
        <w:t>对于特别优秀的教学、科研、管理骨干年龄可适当放宽。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8D4867">
        <w:rPr>
          <w:rFonts w:ascii="黑体" w:eastAsia="黑体" w:hint="eastAsia"/>
          <w:sz w:val="28"/>
          <w:szCs w:val="28"/>
        </w:rPr>
        <w:t>四、后备干部遴选的工作程序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 w:hint="eastAsia"/>
          <w:sz w:val="28"/>
          <w:szCs w:val="28"/>
        </w:rPr>
        <w:t>后备干部</w:t>
      </w:r>
      <w:r w:rsidRPr="008D4867">
        <w:rPr>
          <w:rFonts w:ascii="黑体" w:eastAsia="黑体" w:hint="eastAsia"/>
          <w:sz w:val="28"/>
          <w:szCs w:val="28"/>
        </w:rPr>
        <w:t>遴选</w:t>
      </w:r>
      <w:r w:rsidRPr="008D4867">
        <w:rPr>
          <w:rFonts w:ascii="仿宋_GB2312" w:eastAsia="仿宋_GB2312" w:hint="eastAsia"/>
          <w:sz w:val="28"/>
          <w:szCs w:val="28"/>
        </w:rPr>
        <w:t>应充分发扬民主，坚持走群众路线，选拔程序是民主推荐和调研、党总支党政联席会议讨论、组织考察、党委讨论决定。具体程序如下：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8D4867">
        <w:rPr>
          <w:rFonts w:ascii="仿宋_GB2312" w:eastAsia="仿宋_GB2312" w:hAnsi="华文仿宋" w:hint="eastAsia"/>
          <w:sz w:val="28"/>
          <w:szCs w:val="28"/>
        </w:rPr>
        <w:t>1</w:t>
      </w:r>
      <w:r w:rsidR="008D4867">
        <w:rPr>
          <w:rFonts w:ascii="仿宋_GB2312" w:eastAsia="仿宋_GB2312" w:hAnsi="华文仿宋" w:hint="eastAsia"/>
          <w:sz w:val="28"/>
          <w:szCs w:val="28"/>
        </w:rPr>
        <w:t>.</w:t>
      </w:r>
      <w:r w:rsidRPr="008D4867">
        <w:rPr>
          <w:rFonts w:ascii="仿宋_GB2312" w:eastAsia="仿宋_GB2312" w:hAnsi="华文仿宋" w:hint="eastAsia"/>
          <w:bCs/>
          <w:sz w:val="28"/>
          <w:szCs w:val="28"/>
        </w:rPr>
        <w:t>经民主推</w:t>
      </w:r>
      <w:r w:rsidRPr="008D4867">
        <w:rPr>
          <w:rFonts w:ascii="仿宋_GB2312" w:eastAsia="仿宋_GB2312" w:hAnsi="华文仿宋" w:hint="eastAsia"/>
          <w:sz w:val="28"/>
          <w:szCs w:val="28"/>
        </w:rPr>
        <w:t>荐、组织酝酿提出后备干部推荐人选名单。推荐名额原则上不设限制，推荐人选必须经党政联席会议讨论决定，并填写《上海电子信息职业技术学院正职后备干部推荐人选名单》、《上海电子信息职业技术学院副职后备干部推荐人选名单》、《上海电子信息职业技术学院后备干部推荐人选情况登记表》和现实表现材料（1000字以内）报党委组织部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8D4867">
        <w:rPr>
          <w:rFonts w:ascii="仿宋_GB2312" w:eastAsia="仿宋_GB2312" w:hAnsi="华文仿宋" w:hint="eastAsia"/>
          <w:sz w:val="28"/>
          <w:szCs w:val="28"/>
        </w:rPr>
        <w:t>2</w:t>
      </w:r>
      <w:r w:rsidR="008D4867">
        <w:rPr>
          <w:rFonts w:ascii="仿宋_GB2312" w:eastAsia="仿宋_GB2312" w:hAnsi="华文仿宋" w:hint="eastAsia"/>
          <w:sz w:val="28"/>
          <w:szCs w:val="28"/>
        </w:rPr>
        <w:t>.</w:t>
      </w:r>
      <w:r w:rsidRPr="008D4867">
        <w:rPr>
          <w:rFonts w:ascii="仿宋_GB2312" w:eastAsia="仿宋_GB2312" w:hAnsi="华文仿宋" w:hint="eastAsia"/>
          <w:sz w:val="28"/>
          <w:szCs w:val="28"/>
        </w:rPr>
        <w:t>实地调研。配合上级党委组织部通过访谈、与人选直接面谈等形式实地了解，注重掌握人选的德才表现、人品素质和廉洁自律情况。</w:t>
      </w:r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8D4867">
        <w:rPr>
          <w:rFonts w:ascii="仿宋_GB2312" w:eastAsia="仿宋_GB2312" w:hAnsi="华文仿宋" w:hint="eastAsia"/>
          <w:sz w:val="28"/>
          <w:szCs w:val="28"/>
        </w:rPr>
        <w:t>3</w:t>
      </w:r>
      <w:r w:rsidR="008D4867">
        <w:rPr>
          <w:rFonts w:ascii="仿宋_GB2312" w:eastAsia="仿宋_GB2312" w:hAnsi="华文仿宋" w:hint="eastAsia"/>
          <w:sz w:val="28"/>
          <w:szCs w:val="28"/>
        </w:rPr>
        <w:t>.</w:t>
      </w:r>
      <w:r w:rsidRPr="008D4867">
        <w:rPr>
          <w:rFonts w:ascii="仿宋_GB2312" w:eastAsia="仿宋_GB2312" w:hAnsi="华文仿宋" w:hint="eastAsia"/>
          <w:sz w:val="28"/>
          <w:szCs w:val="28"/>
        </w:rPr>
        <w:t>由党委组织部汇总调研情况，征求</w:t>
      </w:r>
      <w:proofErr w:type="gramStart"/>
      <w:r w:rsidRPr="008D4867">
        <w:rPr>
          <w:rFonts w:ascii="仿宋_GB2312" w:eastAsia="仿宋_GB2312" w:hAnsi="华文仿宋" w:hint="eastAsia"/>
          <w:sz w:val="28"/>
          <w:szCs w:val="28"/>
        </w:rPr>
        <w:t>校纪委意见</w:t>
      </w:r>
      <w:proofErr w:type="gramEnd"/>
    </w:p>
    <w:p w:rsidR="00943E05" w:rsidRPr="008D4867" w:rsidRDefault="00943E05" w:rsidP="008D486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867">
        <w:rPr>
          <w:rFonts w:ascii="仿宋_GB2312" w:eastAsia="仿宋_GB2312" w:hAnsi="华文仿宋" w:hint="eastAsia"/>
          <w:sz w:val="28"/>
          <w:szCs w:val="28"/>
        </w:rPr>
        <w:t>4</w:t>
      </w:r>
      <w:r w:rsidR="008D4867">
        <w:rPr>
          <w:rFonts w:ascii="仿宋_GB2312" w:eastAsia="仿宋_GB2312" w:hAnsi="华文仿宋" w:hint="eastAsia"/>
          <w:sz w:val="28"/>
          <w:szCs w:val="28"/>
        </w:rPr>
        <w:t>.</w:t>
      </w:r>
      <w:r w:rsidRPr="008D4867">
        <w:rPr>
          <w:rFonts w:ascii="仿宋_GB2312" w:eastAsia="仿宋_GB2312" w:hAnsi="华文仿宋" w:hint="eastAsia"/>
          <w:sz w:val="28"/>
          <w:szCs w:val="28"/>
        </w:rPr>
        <w:t>经党委会讨论，形成后备干部人选名单。</w:t>
      </w:r>
    </w:p>
    <w:p w:rsidR="00943E05" w:rsidRPr="008D4867" w:rsidRDefault="008D4867" w:rsidP="008D4867">
      <w:pPr>
        <w:spacing w:line="560" w:lineRule="exact"/>
        <w:jc w:val="righ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中共</w:t>
      </w:r>
      <w:r w:rsidR="00943E05" w:rsidRPr="008D4867">
        <w:rPr>
          <w:rFonts w:ascii="仿宋_GB2312" w:eastAsia="仿宋_GB2312" w:hint="eastAsia"/>
          <w:bCs/>
          <w:sz w:val="28"/>
          <w:szCs w:val="28"/>
        </w:rPr>
        <w:t>上海电子信息职业技术学院</w:t>
      </w:r>
      <w:r>
        <w:rPr>
          <w:rFonts w:ascii="仿宋_GB2312" w:eastAsia="仿宋_GB2312" w:hint="eastAsia"/>
          <w:bCs/>
          <w:sz w:val="28"/>
          <w:szCs w:val="28"/>
        </w:rPr>
        <w:t>委员会</w:t>
      </w:r>
    </w:p>
    <w:p w:rsidR="00943E05" w:rsidRPr="008D4867" w:rsidRDefault="008D4867" w:rsidP="008D4867">
      <w:pPr>
        <w:spacing w:line="560" w:lineRule="exact"/>
        <w:ind w:firstLineChars="1700" w:firstLine="4760"/>
        <w:jc w:val="righ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外语学院直属党支部委员会</w:t>
      </w:r>
    </w:p>
    <w:p w:rsidR="00943E05" w:rsidRPr="008D4867" w:rsidRDefault="00943E05" w:rsidP="008D4867">
      <w:pPr>
        <w:wordWrap w:val="0"/>
        <w:spacing w:line="560" w:lineRule="exact"/>
        <w:ind w:firstLineChars="1700" w:firstLine="4760"/>
        <w:jc w:val="right"/>
        <w:rPr>
          <w:rFonts w:ascii="仿宋_GB2312" w:eastAsia="仿宋_GB2312" w:hint="eastAsia"/>
          <w:bCs/>
          <w:sz w:val="28"/>
          <w:szCs w:val="28"/>
        </w:rPr>
      </w:pPr>
      <w:r w:rsidRPr="008D4867">
        <w:rPr>
          <w:rFonts w:ascii="仿宋_GB2312" w:eastAsia="仿宋_GB2312" w:hint="eastAsia"/>
          <w:bCs/>
          <w:sz w:val="28"/>
          <w:szCs w:val="28"/>
        </w:rPr>
        <w:t>20</w:t>
      </w:r>
      <w:r w:rsidR="00BF1D42">
        <w:rPr>
          <w:rFonts w:ascii="仿宋_GB2312" w:eastAsia="仿宋_GB2312" w:hint="eastAsia"/>
          <w:bCs/>
          <w:sz w:val="28"/>
          <w:szCs w:val="28"/>
        </w:rPr>
        <w:t>20</w:t>
      </w:r>
      <w:r w:rsidRPr="008D4867">
        <w:rPr>
          <w:rFonts w:ascii="仿宋_GB2312" w:eastAsia="仿宋_GB2312" w:hint="eastAsia"/>
          <w:bCs/>
          <w:sz w:val="28"/>
          <w:szCs w:val="28"/>
        </w:rPr>
        <w:t>年</w:t>
      </w:r>
      <w:r w:rsidR="00BF1D42">
        <w:rPr>
          <w:rFonts w:ascii="仿宋_GB2312" w:eastAsia="仿宋_GB2312" w:hint="eastAsia"/>
          <w:bCs/>
          <w:sz w:val="28"/>
          <w:szCs w:val="28"/>
        </w:rPr>
        <w:t>11</w:t>
      </w:r>
      <w:r w:rsidRPr="008D4867">
        <w:rPr>
          <w:rFonts w:ascii="仿宋_GB2312" w:eastAsia="仿宋_GB2312" w:hint="eastAsia"/>
          <w:bCs/>
          <w:sz w:val="28"/>
          <w:szCs w:val="28"/>
        </w:rPr>
        <w:t>月</w:t>
      </w:r>
      <w:r w:rsidR="00BF1D42">
        <w:rPr>
          <w:rFonts w:ascii="仿宋_GB2312" w:eastAsia="仿宋_GB2312" w:hint="eastAsia"/>
          <w:bCs/>
          <w:sz w:val="28"/>
          <w:szCs w:val="28"/>
        </w:rPr>
        <w:t>25</w:t>
      </w:r>
      <w:r w:rsidRPr="008D4867">
        <w:rPr>
          <w:rFonts w:ascii="仿宋_GB2312" w:eastAsia="仿宋_GB2312" w:hint="eastAsia"/>
          <w:bCs/>
          <w:sz w:val="28"/>
          <w:szCs w:val="28"/>
        </w:rPr>
        <w:t>日</w:t>
      </w:r>
      <w:r w:rsidR="008D4867">
        <w:rPr>
          <w:rFonts w:ascii="仿宋_GB2312" w:eastAsia="仿宋_GB2312" w:hint="eastAsia"/>
          <w:bCs/>
          <w:sz w:val="28"/>
          <w:szCs w:val="28"/>
        </w:rPr>
        <w:t xml:space="preserve"> 修订</w:t>
      </w:r>
    </w:p>
    <w:p w:rsidR="00943E05" w:rsidRPr="008D4867" w:rsidRDefault="00943E05">
      <w:pPr>
        <w:rPr>
          <w:rFonts w:hint="eastAsia"/>
          <w:sz w:val="28"/>
          <w:szCs w:val="28"/>
        </w:rPr>
      </w:pPr>
    </w:p>
    <w:sectPr w:rsidR="00943E05" w:rsidRPr="008D48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84" w:rsidRDefault="00105E84" w:rsidP="00BF1D42">
      <w:r>
        <w:separator/>
      </w:r>
    </w:p>
  </w:endnote>
  <w:endnote w:type="continuationSeparator" w:id="0">
    <w:p w:rsidR="00105E84" w:rsidRDefault="00105E84" w:rsidP="00BF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84" w:rsidRDefault="00105E84" w:rsidP="00BF1D42">
      <w:r>
        <w:separator/>
      </w:r>
    </w:p>
  </w:footnote>
  <w:footnote w:type="continuationSeparator" w:id="0">
    <w:p w:rsidR="00105E84" w:rsidRDefault="00105E84" w:rsidP="00BF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67"/>
    <w:rsid w:val="000671D6"/>
    <w:rsid w:val="00105E84"/>
    <w:rsid w:val="002339C0"/>
    <w:rsid w:val="008D4867"/>
    <w:rsid w:val="00943E05"/>
    <w:rsid w:val="00BF1D42"/>
    <w:rsid w:val="6F0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firstLine="600"/>
    </w:pPr>
    <w:rPr>
      <w:rFonts w:ascii="仿宋_GB2312" w:eastAsia="仿宋_GB2312"/>
      <w:kern w:val="0"/>
      <w:sz w:val="30"/>
      <w:szCs w:val="20"/>
    </w:rPr>
  </w:style>
  <w:style w:type="paragraph" w:styleId="a4">
    <w:name w:val="Body Text"/>
    <w:basedOn w:val="a"/>
    <w:link w:val="Char"/>
    <w:rsid w:val="008D4867"/>
    <w:pPr>
      <w:spacing w:after="120"/>
    </w:pPr>
  </w:style>
  <w:style w:type="character" w:customStyle="1" w:styleId="Char">
    <w:name w:val="正文文本 Char"/>
    <w:link w:val="a4"/>
    <w:rsid w:val="008D4867"/>
    <w:rPr>
      <w:rFonts w:ascii="Calibri" w:hAnsi="Calibri"/>
      <w:kern w:val="2"/>
      <w:sz w:val="21"/>
      <w:szCs w:val="24"/>
    </w:rPr>
  </w:style>
  <w:style w:type="paragraph" w:styleId="a5">
    <w:name w:val="header"/>
    <w:basedOn w:val="a"/>
    <w:link w:val="Char0"/>
    <w:rsid w:val="00BF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BF1D4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BF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BF1D4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firstLine="600"/>
    </w:pPr>
    <w:rPr>
      <w:rFonts w:ascii="仿宋_GB2312" w:eastAsia="仿宋_GB2312"/>
      <w:kern w:val="0"/>
      <w:sz w:val="30"/>
      <w:szCs w:val="20"/>
    </w:rPr>
  </w:style>
  <w:style w:type="paragraph" w:styleId="a4">
    <w:name w:val="Body Text"/>
    <w:basedOn w:val="a"/>
    <w:link w:val="Char"/>
    <w:rsid w:val="008D4867"/>
    <w:pPr>
      <w:spacing w:after="120"/>
    </w:pPr>
  </w:style>
  <w:style w:type="character" w:customStyle="1" w:styleId="Char">
    <w:name w:val="正文文本 Char"/>
    <w:link w:val="a4"/>
    <w:rsid w:val="008D4867"/>
    <w:rPr>
      <w:rFonts w:ascii="Calibri" w:hAnsi="Calibri"/>
      <w:kern w:val="2"/>
      <w:sz w:val="21"/>
      <w:szCs w:val="24"/>
    </w:rPr>
  </w:style>
  <w:style w:type="paragraph" w:styleId="a5">
    <w:name w:val="header"/>
    <w:basedOn w:val="a"/>
    <w:link w:val="Char0"/>
    <w:rsid w:val="00BF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BF1D4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rsid w:val="00BF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BF1D4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2</cp:revision>
  <cp:lastPrinted>2021-03-09T01:03:00Z</cp:lastPrinted>
  <dcterms:created xsi:type="dcterms:W3CDTF">2021-03-24T11:59:00Z</dcterms:created>
  <dcterms:modified xsi:type="dcterms:W3CDTF">2021-03-24T11:59:00Z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