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2E" w:rsidRPr="00D25170" w:rsidRDefault="00B5532E" w:rsidP="00B767C3">
      <w:pPr>
        <w:pStyle w:val="1"/>
        <w:spacing w:line="460" w:lineRule="exact"/>
        <w:jc w:val="center"/>
        <w:rPr>
          <w:b/>
          <w:sz w:val="32"/>
          <w:szCs w:val="32"/>
          <w:lang w:eastAsia="zh-CN"/>
        </w:rPr>
      </w:pPr>
      <w:r w:rsidRPr="00D25170">
        <w:rPr>
          <w:rFonts w:hint="eastAsia"/>
          <w:b/>
          <w:sz w:val="32"/>
          <w:szCs w:val="32"/>
          <w:lang w:eastAsia="zh-CN"/>
        </w:rPr>
        <w:t>外语学院关于意识形态工作及网络新媒体责任实施办法</w:t>
      </w:r>
    </w:p>
    <w:p w:rsidR="00B767C3" w:rsidRPr="00B767C3" w:rsidRDefault="00B767C3" w:rsidP="00B767C3">
      <w:pPr>
        <w:pStyle w:val="1"/>
        <w:spacing w:line="460" w:lineRule="exact"/>
        <w:jc w:val="center"/>
        <w:rPr>
          <w:lang w:eastAsia="zh-CN"/>
        </w:rPr>
      </w:pPr>
    </w:p>
    <w:p w:rsidR="00CA0340" w:rsidRPr="00B767C3" w:rsidRDefault="00CA0340" w:rsidP="00B767C3">
      <w:pPr>
        <w:widowControl/>
        <w:shd w:val="clear" w:color="auto" w:fill="FFFFFF"/>
        <w:spacing w:line="600" w:lineRule="exact"/>
        <w:ind w:firstLine="42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为落实和加强</w:t>
      </w:r>
      <w:r w:rsidR="00B5532E"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意识形态工作及其</w:t>
      </w: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网络</w:t>
      </w:r>
      <w:r w:rsidR="00B5532E"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新媒体</w:t>
      </w: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责任制，根据《</w:t>
      </w:r>
      <w:r w:rsidR="00B5532E"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上海电子信息职业技术学院关于意识形态工作责任制实施细则</w:t>
      </w: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》（</w:t>
      </w:r>
      <w:r w:rsidR="00B5532E"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沪电信职院委〔2017〕49号</w:t>
      </w: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）要求，结合学院实际，</w:t>
      </w:r>
      <w:r w:rsidR="002B577F"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制定本办法</w:t>
      </w: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CA0340" w:rsidRPr="00B767C3" w:rsidRDefault="00CA0340" w:rsidP="00B767C3">
      <w:pPr>
        <w:widowControl/>
        <w:shd w:val="clear" w:color="auto" w:fill="FFFFFF"/>
        <w:spacing w:line="600" w:lineRule="exact"/>
        <w:ind w:left="1275" w:hanging="72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67C3"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一、</w:t>
      </w:r>
      <w:r w:rsidRPr="00B767C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成立</w:t>
      </w:r>
      <w:r w:rsidR="006D464F" w:rsidRPr="00B767C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外语</w:t>
      </w:r>
      <w:r w:rsidRPr="00B767C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学院网络信息安全领导小组</w:t>
      </w:r>
    </w:p>
    <w:p w:rsidR="00CA0340" w:rsidRPr="00B767C3" w:rsidRDefault="00CA0340" w:rsidP="00B767C3">
      <w:pPr>
        <w:widowControl/>
        <w:shd w:val="clear" w:color="auto" w:fill="FFFFFF"/>
        <w:spacing w:line="600" w:lineRule="exact"/>
        <w:ind w:firstLineChars="200" w:firstLine="562"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B767C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组长：</w:t>
      </w:r>
      <w:r w:rsidR="00B767C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吴亚人</w:t>
      </w:r>
    </w:p>
    <w:p w:rsidR="00CA0340" w:rsidRPr="00B767C3" w:rsidRDefault="00CA0340" w:rsidP="00B767C3">
      <w:pPr>
        <w:widowControl/>
        <w:shd w:val="clear" w:color="auto" w:fill="FFFFFF"/>
        <w:spacing w:line="600" w:lineRule="exact"/>
        <w:ind w:firstLineChars="200" w:firstLine="562"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B767C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副组长：</w:t>
      </w:r>
      <w:r w:rsidR="006D464F" w:rsidRPr="00B767C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 xml:space="preserve"> </w:t>
      </w:r>
      <w:r w:rsidR="00B767C3" w:rsidRPr="00B767C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肖潇 邓玉华</w:t>
      </w:r>
    </w:p>
    <w:p w:rsidR="00CA0340" w:rsidRPr="00B767C3" w:rsidRDefault="00CA0340" w:rsidP="00B767C3">
      <w:pPr>
        <w:widowControl/>
        <w:shd w:val="clear" w:color="auto" w:fill="FFFFFF"/>
        <w:spacing w:line="600" w:lineRule="exact"/>
        <w:ind w:firstLineChars="200" w:firstLine="562"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B767C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成员：</w:t>
      </w:r>
      <w:r w:rsidR="00B767C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向华 徐长瑜 陈榕 张帆 王燕华 陈婷华 李俊霞</w:t>
      </w:r>
    </w:p>
    <w:p w:rsidR="00CA0340" w:rsidRPr="00B767C3" w:rsidRDefault="00CA0340" w:rsidP="00B767C3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以上人员如有变动，由其岗位接任者自然替补。</w:t>
      </w:r>
    </w:p>
    <w:p w:rsidR="00CA0340" w:rsidRPr="00B767C3" w:rsidRDefault="00CA0340" w:rsidP="00B767C3">
      <w:pPr>
        <w:widowControl/>
        <w:shd w:val="clear" w:color="auto" w:fill="FFFFFF"/>
        <w:spacing w:line="600" w:lineRule="exact"/>
        <w:ind w:left="1275" w:hanging="72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67C3"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二、</w:t>
      </w:r>
      <w:r w:rsidRPr="00B767C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学院网络意识形态责任分工</w:t>
      </w:r>
    </w:p>
    <w:p w:rsidR="00CA0340" w:rsidRPr="00B767C3" w:rsidRDefault="00CA0340" w:rsidP="00B767C3">
      <w:pPr>
        <w:widowControl/>
        <w:shd w:val="clear" w:color="auto" w:fill="FFFFFF"/>
        <w:spacing w:line="600" w:lineRule="exact"/>
        <w:ind w:firstLineChars="172" w:firstLine="482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学院</w:t>
      </w:r>
      <w:r w:rsidR="00D2517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党支部</w:t>
      </w: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书记是学院网络意识形态工作第一负责人，各分管工作班子成员按照“一岗双责”的要求承担分管领域的主要领导责任。班子主要负责人应带头抓网络意识形态工作，各分管工作班子成员协助抓好统筹指导工作，参与决策，抓好各分管领域的网络意识形态工作。</w:t>
      </w:r>
    </w:p>
    <w:p w:rsidR="00CA0340" w:rsidRPr="00B767C3" w:rsidRDefault="00CA0340" w:rsidP="00B767C3">
      <w:pPr>
        <w:widowControl/>
        <w:shd w:val="clear" w:color="auto" w:fill="FFFFFF"/>
        <w:spacing w:line="600" w:lineRule="exact"/>
        <w:ind w:left="1275" w:hanging="72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67C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三、具体实施</w:t>
      </w:r>
    </w:p>
    <w:p w:rsidR="00CA0340" w:rsidRPr="00B767C3" w:rsidRDefault="00CA0340" w:rsidP="00B767C3">
      <w:pPr>
        <w:widowControl/>
        <w:shd w:val="clear" w:color="auto" w:fill="FFFFFF"/>
        <w:spacing w:line="600" w:lineRule="exact"/>
        <w:ind w:firstLineChars="200" w:firstLine="562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67C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（一）坚持用防并举，牢牢掌握网络意识形态工作主导权</w:t>
      </w:r>
    </w:p>
    <w:p w:rsidR="00CA0340" w:rsidRPr="00B767C3" w:rsidRDefault="00CA0340" w:rsidP="00B767C3">
      <w:pPr>
        <w:widowControl/>
        <w:shd w:val="clear" w:color="auto" w:fill="FFFFFF"/>
        <w:spacing w:line="600" w:lineRule="exact"/>
        <w:ind w:firstLineChars="200" w:firstLine="562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67C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1．加强网络阵地建设。</w:t>
      </w: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重点关注</w:t>
      </w:r>
      <w:r w:rsidR="006D464F"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当前网络媒体如网站、</w:t>
      </w: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QQ群、</w:t>
      </w:r>
      <w:proofErr w:type="gramStart"/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微信群</w:t>
      </w:r>
      <w:proofErr w:type="gramEnd"/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、易班、</w:t>
      </w:r>
      <w:proofErr w:type="gramStart"/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微信</w:t>
      </w:r>
      <w:r w:rsidR="006D464F"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公众号</w:t>
      </w:r>
      <w:proofErr w:type="gramEnd"/>
      <w:r w:rsidR="006D464F"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等网络平台，关心学生动态，</w:t>
      </w: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与学生开展深入交流，及时掌握舆情。</w:t>
      </w:r>
    </w:p>
    <w:p w:rsidR="00CA0340" w:rsidRPr="00B767C3" w:rsidRDefault="00CA0340" w:rsidP="00B767C3">
      <w:pPr>
        <w:widowControl/>
        <w:shd w:val="clear" w:color="auto" w:fill="FFFFFF"/>
        <w:spacing w:line="600" w:lineRule="exact"/>
        <w:ind w:firstLineChars="200" w:firstLine="562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67C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2. 加强网络素养教育。</w:t>
      </w: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全面开展马克思列宁主义、毛泽东思想和中国特色社会主义理论体系的学习教育，把学习宣传和贯彻落实党</w:t>
      </w: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的十九大精神、全国高校思想政治工作会议精神等作为重中之重，提高学生的政治理论素养，增强</w:t>
      </w:r>
      <w:r w:rsidR="001A5CF7"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各种媒体信息以及</w:t>
      </w: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网络世界的抵御能力。针对文化、宗教等重点领域，强化宣传阵地建设，增强爱国拥党意识，营造健康向上的文化氛围。</w:t>
      </w:r>
    </w:p>
    <w:p w:rsidR="00CA0340" w:rsidRPr="00B767C3" w:rsidRDefault="00CA0340" w:rsidP="00B767C3">
      <w:pPr>
        <w:widowControl/>
        <w:shd w:val="clear" w:color="auto" w:fill="FFFFFF"/>
        <w:spacing w:line="600" w:lineRule="exact"/>
        <w:ind w:firstLineChars="200" w:firstLine="562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67C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3.做强网上正面思想舆论。</w:t>
      </w: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做好先进典型、先进人物的宣传，在校园网、学院网、学院相关</w:t>
      </w:r>
      <w:r w:rsidR="001A5CF7"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宣传</w:t>
      </w: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平台开展正向舆论宣传引导。在大学生中，广泛开展主题宣传教育和校园文化活动，引导学生树立正确的价值观。</w:t>
      </w:r>
    </w:p>
    <w:p w:rsidR="00CA0340" w:rsidRPr="00B767C3" w:rsidRDefault="00CA0340" w:rsidP="00B767C3">
      <w:pPr>
        <w:widowControl/>
        <w:shd w:val="clear" w:color="auto" w:fill="FFFFFF"/>
        <w:spacing w:line="600" w:lineRule="exact"/>
        <w:ind w:firstLineChars="200" w:firstLine="562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67C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（二）加强管控监督，打造网络意识形态“保障网”</w:t>
      </w:r>
    </w:p>
    <w:p w:rsidR="00CA0340" w:rsidRPr="00B767C3" w:rsidRDefault="00CA0340" w:rsidP="00B767C3">
      <w:pPr>
        <w:widowControl/>
        <w:shd w:val="clear" w:color="auto" w:fill="FFFFFF"/>
        <w:spacing w:line="600" w:lineRule="exact"/>
        <w:ind w:firstLineChars="200" w:firstLine="562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67C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1.健全舆情综合防控体系，完善工作机制。</w:t>
      </w: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建立健全组织保障、舆情搜集、分析</w:t>
      </w:r>
      <w:proofErr w:type="gramStart"/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研</w:t>
      </w:r>
      <w:proofErr w:type="gramEnd"/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判、应急预警、应对处置和总结工作程序，建立24小时舆情报送值班制度，第一时间掌握舆情动态，研究工作，牢牢掌握工作主动权，</w:t>
      </w:r>
      <w:r w:rsidR="001A5CF7"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采取有效措施</w:t>
      </w: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，确保</w:t>
      </w:r>
      <w:r w:rsidR="001A5CF7"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切实</w:t>
      </w: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控制</w:t>
      </w:r>
      <w:proofErr w:type="gramStart"/>
      <w:r w:rsidR="001A5CF7"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好</w:t>
      </w:r>
      <w:proofErr w:type="gramEnd"/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和减少负面言论可能带来的不良影响。</w:t>
      </w:r>
    </w:p>
    <w:p w:rsidR="00CA0340" w:rsidRPr="00B767C3" w:rsidRDefault="00CA0340" w:rsidP="00B767C3">
      <w:pPr>
        <w:widowControl/>
        <w:shd w:val="clear" w:color="auto" w:fill="FFFFFF"/>
        <w:spacing w:line="600" w:lineRule="exact"/>
        <w:ind w:firstLineChars="200" w:firstLine="562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67C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2．加强队伍建设，开展网上舆论引导。</w:t>
      </w:r>
      <w:r w:rsidR="00D90E90"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加强队伍建设，</w:t>
      </w: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规范工作流程，加强网络信息管控，规范网络信息传播秩序。</w:t>
      </w:r>
      <w:r w:rsidR="00D90E90"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定期召开信息沟通会议，开展网络意识形态工作</w:t>
      </w:r>
      <w:proofErr w:type="gramStart"/>
      <w:r w:rsidR="00D90E90"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研</w:t>
      </w:r>
      <w:proofErr w:type="gramEnd"/>
      <w:r w:rsidR="00D90E90"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判，落实工作责任分工，</w:t>
      </w: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提高网络舆论工作引导能力。</w:t>
      </w:r>
    </w:p>
    <w:p w:rsidR="00CA0340" w:rsidRPr="00B767C3" w:rsidRDefault="00CA0340" w:rsidP="00B767C3">
      <w:pPr>
        <w:widowControl/>
        <w:shd w:val="clear" w:color="auto" w:fill="FFFFFF"/>
        <w:spacing w:line="600" w:lineRule="exact"/>
        <w:ind w:firstLineChars="200" w:firstLine="562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67C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3.进一步规范网络信息管理和报送流程。</w:t>
      </w: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建立网络意识形态工作定期</w:t>
      </w:r>
      <w:proofErr w:type="gramStart"/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研</w:t>
      </w:r>
      <w:proofErr w:type="gramEnd"/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判、及时</w:t>
      </w:r>
      <w:hyperlink r:id="rId7" w:tgtFrame="http://www.5ykj.com/Article/cygwssfa/_blank" w:history="1">
        <w:r w:rsidRPr="00B767C3">
          <w:rPr>
            <w:rFonts w:ascii="仿宋" w:eastAsia="仿宋" w:hAnsi="仿宋" w:cs="宋体"/>
            <w:color w:val="000000"/>
            <w:kern w:val="0"/>
            <w:sz w:val="28"/>
            <w:szCs w:val="28"/>
          </w:rPr>
          <w:t>报告</w:t>
        </w:r>
      </w:hyperlink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、突发问题和重要事项专题会商机制，及时掌握工作动态。规范学院相关文件、新闻稿发布流程</w:t>
      </w:r>
      <w:r w:rsidR="00D90E90"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，完善信息审核制度，保证各项信息发布工作的规范有效</w:t>
      </w: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CA0340" w:rsidRPr="00B767C3" w:rsidRDefault="00CA0340" w:rsidP="00B767C3">
      <w:pPr>
        <w:widowControl/>
        <w:shd w:val="clear" w:color="auto" w:fill="FFFFFF"/>
        <w:spacing w:line="600" w:lineRule="exact"/>
        <w:ind w:firstLineChars="200" w:firstLine="562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67C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（三）健全应急方案，完善网络舆情应急处置工作机制</w:t>
      </w:r>
    </w:p>
    <w:p w:rsidR="00CA0340" w:rsidRPr="00B767C3" w:rsidRDefault="00D90E90" w:rsidP="00B767C3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教师层面和</w:t>
      </w:r>
      <w:r w:rsidR="00CA0340"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学生层面突发的网络舆情，</w:t>
      </w: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相关第一</w:t>
      </w:r>
      <w:r w:rsidR="00CA0340"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接</w:t>
      </w:r>
      <w:proofErr w:type="gramStart"/>
      <w:r w:rsidR="00CA0340"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报人第</w:t>
      </w:r>
      <w:proofErr w:type="gramEnd"/>
      <w:r w:rsidR="00CA0340"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一时间报告</w:t>
      </w: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学院领导。</w:t>
      </w:r>
      <w:r w:rsidR="00CA0340"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根据突发情况，报告学校相关职能部门及分管校领导，并根据实际情况及时</w:t>
      </w: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做好</w:t>
      </w:r>
      <w:r w:rsidR="00CA0340"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应急处置工作，开展后续处置。</w:t>
      </w:r>
    </w:p>
    <w:p w:rsidR="00CA0340" w:rsidRDefault="00CA0340" w:rsidP="00B767C3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767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对在舆情突发事件应急处置工作中，做出突出贡献的单位和个人，给与表彰奖励；造成学院重大网络意识形态事故的单位和个人，根据学院规定予以问责。</w:t>
      </w:r>
    </w:p>
    <w:p w:rsidR="00B767C3" w:rsidRPr="00B767C3" w:rsidRDefault="00B767C3" w:rsidP="00B767C3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</w:p>
    <w:p w:rsidR="00D25170" w:rsidRPr="001C2C8D" w:rsidRDefault="00D25170" w:rsidP="00D25170">
      <w:pPr>
        <w:pStyle w:val="a7"/>
        <w:spacing w:line="360" w:lineRule="auto"/>
        <w:ind w:left="0" w:firstLineChars="200" w:firstLine="560"/>
        <w:jc w:val="righ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中共上海电子信息职业技术学院委员会</w:t>
      </w:r>
    </w:p>
    <w:p w:rsidR="00D25170" w:rsidRDefault="00D25170" w:rsidP="00D25170">
      <w:pPr>
        <w:pStyle w:val="a7"/>
        <w:spacing w:line="360" w:lineRule="auto"/>
        <w:ind w:left="0" w:firstLineChars="1316" w:firstLine="3685"/>
        <w:jc w:val="righ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外语学院直属党支部委员会</w:t>
      </w:r>
    </w:p>
    <w:p w:rsidR="00D25170" w:rsidRPr="00443278" w:rsidRDefault="00E4753F" w:rsidP="00D25170">
      <w:pPr>
        <w:pStyle w:val="a7"/>
        <w:spacing w:line="360" w:lineRule="auto"/>
        <w:ind w:left="0" w:firstLineChars="1316" w:firstLine="3685"/>
        <w:jc w:val="righ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2020</w:t>
      </w:r>
      <w:r w:rsidR="00D25170" w:rsidRPr="001C2C8D">
        <w:rPr>
          <w:sz w:val="28"/>
          <w:szCs w:val="28"/>
          <w:lang w:eastAsia="zh-CN"/>
        </w:rPr>
        <w:t>年</w:t>
      </w:r>
      <w:r w:rsidR="00D25170">
        <w:rPr>
          <w:rFonts w:hint="eastAsia"/>
          <w:sz w:val="28"/>
          <w:szCs w:val="28"/>
          <w:lang w:eastAsia="zh-CN"/>
        </w:rPr>
        <w:t>12</w:t>
      </w:r>
      <w:r w:rsidR="00D25170" w:rsidRPr="001C2C8D">
        <w:rPr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eastAsia="zh-CN"/>
        </w:rPr>
        <w:t>25</w:t>
      </w:r>
      <w:bookmarkStart w:id="0" w:name="_GoBack"/>
      <w:bookmarkEnd w:id="0"/>
      <w:r w:rsidR="00D25170" w:rsidRPr="001C2C8D">
        <w:rPr>
          <w:sz w:val="28"/>
          <w:szCs w:val="28"/>
          <w:lang w:eastAsia="zh-CN"/>
        </w:rPr>
        <w:t>日</w:t>
      </w:r>
      <w:r w:rsidR="00D25170">
        <w:rPr>
          <w:rFonts w:hint="eastAsia"/>
          <w:sz w:val="28"/>
          <w:szCs w:val="28"/>
          <w:lang w:eastAsia="zh-CN"/>
        </w:rPr>
        <w:t xml:space="preserve"> 修订</w:t>
      </w:r>
    </w:p>
    <w:p w:rsidR="0009631B" w:rsidRPr="00B767C3" w:rsidRDefault="0009631B" w:rsidP="00B767C3">
      <w:pPr>
        <w:spacing w:line="600" w:lineRule="exact"/>
        <w:rPr>
          <w:sz w:val="28"/>
          <w:szCs w:val="28"/>
        </w:rPr>
      </w:pPr>
    </w:p>
    <w:sectPr w:rsidR="0009631B" w:rsidRPr="00B76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4A" w:rsidRDefault="007F5F4A" w:rsidP="00B767C3">
      <w:r>
        <w:separator/>
      </w:r>
    </w:p>
  </w:endnote>
  <w:endnote w:type="continuationSeparator" w:id="0">
    <w:p w:rsidR="007F5F4A" w:rsidRDefault="007F5F4A" w:rsidP="00B7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4A" w:rsidRDefault="007F5F4A" w:rsidP="00B767C3">
      <w:r>
        <w:separator/>
      </w:r>
    </w:p>
  </w:footnote>
  <w:footnote w:type="continuationSeparator" w:id="0">
    <w:p w:rsidR="007F5F4A" w:rsidRDefault="007F5F4A" w:rsidP="00B76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F6"/>
    <w:rsid w:val="0009631B"/>
    <w:rsid w:val="001A5CF7"/>
    <w:rsid w:val="002B577F"/>
    <w:rsid w:val="003C51C5"/>
    <w:rsid w:val="006C1AA0"/>
    <w:rsid w:val="006D464F"/>
    <w:rsid w:val="007F5F4A"/>
    <w:rsid w:val="00B5532E"/>
    <w:rsid w:val="00B767C3"/>
    <w:rsid w:val="00CA0340"/>
    <w:rsid w:val="00D25170"/>
    <w:rsid w:val="00D714F6"/>
    <w:rsid w:val="00D90E90"/>
    <w:rsid w:val="00E4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B767C3"/>
    <w:pPr>
      <w:ind w:left="120"/>
      <w:jc w:val="left"/>
      <w:outlineLvl w:val="0"/>
    </w:pPr>
    <w:rPr>
      <w:rFonts w:ascii="宋体" w:eastAsia="宋体" w:hAnsi="宋体" w:cs="宋体"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340"/>
    <w:rPr>
      <w:rFonts w:ascii="微软雅黑" w:eastAsia="微软雅黑" w:hAnsi="微软雅黑" w:hint="eastAsia"/>
      <w:strike w:val="0"/>
      <w:dstrike w:val="0"/>
      <w:color w:val="2A2A2A"/>
      <w:u w:val="none"/>
      <w:effect w:val="none"/>
    </w:rPr>
  </w:style>
  <w:style w:type="character" w:styleId="a4">
    <w:name w:val="Strong"/>
    <w:basedOn w:val="a0"/>
    <w:uiPriority w:val="22"/>
    <w:qFormat/>
    <w:rsid w:val="00CA0340"/>
    <w:rPr>
      <w:b/>
      <w:bCs/>
    </w:rPr>
  </w:style>
  <w:style w:type="paragraph" w:styleId="a5">
    <w:name w:val="header"/>
    <w:basedOn w:val="a"/>
    <w:link w:val="Char"/>
    <w:uiPriority w:val="99"/>
    <w:unhideWhenUsed/>
    <w:rsid w:val="00B76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67C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6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67C3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B767C3"/>
    <w:rPr>
      <w:rFonts w:ascii="宋体" w:eastAsia="宋体" w:hAnsi="宋体" w:cs="宋体"/>
      <w:kern w:val="0"/>
      <w:sz w:val="36"/>
      <w:szCs w:val="36"/>
      <w:lang w:eastAsia="en-US"/>
    </w:rPr>
  </w:style>
  <w:style w:type="paragraph" w:styleId="a7">
    <w:name w:val="Body Text"/>
    <w:basedOn w:val="a"/>
    <w:link w:val="Char1"/>
    <w:uiPriority w:val="1"/>
    <w:qFormat/>
    <w:rsid w:val="00D25170"/>
    <w:pPr>
      <w:ind w:left="116"/>
      <w:jc w:val="left"/>
    </w:pPr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7"/>
    <w:uiPriority w:val="1"/>
    <w:rsid w:val="00D25170"/>
    <w:rPr>
      <w:rFonts w:ascii="仿宋" w:eastAsia="仿宋" w:hAnsi="仿宋"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B767C3"/>
    <w:pPr>
      <w:ind w:left="120"/>
      <w:jc w:val="left"/>
      <w:outlineLvl w:val="0"/>
    </w:pPr>
    <w:rPr>
      <w:rFonts w:ascii="宋体" w:eastAsia="宋体" w:hAnsi="宋体" w:cs="宋体"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340"/>
    <w:rPr>
      <w:rFonts w:ascii="微软雅黑" w:eastAsia="微软雅黑" w:hAnsi="微软雅黑" w:hint="eastAsia"/>
      <w:strike w:val="0"/>
      <w:dstrike w:val="0"/>
      <w:color w:val="2A2A2A"/>
      <w:u w:val="none"/>
      <w:effect w:val="none"/>
    </w:rPr>
  </w:style>
  <w:style w:type="character" w:styleId="a4">
    <w:name w:val="Strong"/>
    <w:basedOn w:val="a0"/>
    <w:uiPriority w:val="22"/>
    <w:qFormat/>
    <w:rsid w:val="00CA0340"/>
    <w:rPr>
      <w:b/>
      <w:bCs/>
    </w:rPr>
  </w:style>
  <w:style w:type="paragraph" w:styleId="a5">
    <w:name w:val="header"/>
    <w:basedOn w:val="a"/>
    <w:link w:val="Char"/>
    <w:uiPriority w:val="99"/>
    <w:unhideWhenUsed/>
    <w:rsid w:val="00B76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67C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6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67C3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B767C3"/>
    <w:rPr>
      <w:rFonts w:ascii="宋体" w:eastAsia="宋体" w:hAnsi="宋体" w:cs="宋体"/>
      <w:kern w:val="0"/>
      <w:sz w:val="36"/>
      <w:szCs w:val="36"/>
      <w:lang w:eastAsia="en-US"/>
    </w:rPr>
  </w:style>
  <w:style w:type="paragraph" w:styleId="a7">
    <w:name w:val="Body Text"/>
    <w:basedOn w:val="a"/>
    <w:link w:val="Char1"/>
    <w:uiPriority w:val="1"/>
    <w:qFormat/>
    <w:rsid w:val="00D25170"/>
    <w:pPr>
      <w:ind w:left="116"/>
      <w:jc w:val="left"/>
    </w:pPr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7"/>
    <w:uiPriority w:val="1"/>
    <w:rsid w:val="00D25170"/>
    <w:rPr>
      <w:rFonts w:ascii="仿宋" w:eastAsia="仿宋" w:hAnsi="仿宋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0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1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33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2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5ykj.com/Articl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x</cp:lastModifiedBy>
  <cp:revision>13</cp:revision>
  <cp:lastPrinted>2021-03-09T00:45:00Z</cp:lastPrinted>
  <dcterms:created xsi:type="dcterms:W3CDTF">2018-03-30T06:30:00Z</dcterms:created>
  <dcterms:modified xsi:type="dcterms:W3CDTF">2021-03-09T00:45:00Z</dcterms:modified>
</cp:coreProperties>
</file>